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95" w:rsidRPr="00D10D8A" w:rsidRDefault="001F72C8" w:rsidP="00D10D8A">
      <w:pPr>
        <w:jc w:val="center"/>
        <w:rPr>
          <w:b/>
          <w:bCs/>
          <w:sz w:val="32"/>
          <w:szCs w:val="32"/>
        </w:rPr>
      </w:pPr>
      <w:r w:rsidRPr="00D10D8A">
        <w:rPr>
          <w:b/>
          <w:bCs/>
          <w:sz w:val="32"/>
          <w:szCs w:val="32"/>
        </w:rPr>
        <w:t>KOTLÍKOVÉ DOTACE</w:t>
      </w:r>
    </w:p>
    <w:p w:rsidR="00496D95" w:rsidRPr="00D10D8A" w:rsidRDefault="001F72C8">
      <w:pPr>
        <w:rPr>
          <w:b/>
          <w:bCs/>
          <w:sz w:val="24"/>
          <w:szCs w:val="24"/>
        </w:rPr>
      </w:pPr>
      <w:r w:rsidRPr="00D10D8A">
        <w:rPr>
          <w:b/>
          <w:bCs/>
          <w:sz w:val="24"/>
          <w:szCs w:val="24"/>
        </w:rPr>
        <w:t>KARLOVARSKÝ KRAJ VYHLAŠUJE PROSTŘEDNICTVÍM ODBORU INVESTIC A SPRÁVA MAJETKU KRAJSKÉHO ÚŘADU KARLOVARSKÉHO KRAJE 1. VÝZVU k předkládání žádostí o dotaci na dílčí projekty do dotačního programu v rámci projektu „Podpora výměny zdrojů tepla na pevná paliva v rodinných domech v Karlovarském kraji v rámci OP ŽP 2014-2020 – Kotlíkové dotace III“</w:t>
      </w:r>
    </w:p>
    <w:p w:rsidR="00D53EBC" w:rsidRPr="00D53EBC" w:rsidRDefault="00D53EBC">
      <w:pPr>
        <w:rPr>
          <w:color w:val="0D0D0D" w:themeColor="text1" w:themeTint="F2"/>
        </w:rPr>
      </w:pPr>
      <w:r w:rsidRPr="00D53EBC">
        <w:rPr>
          <w:rFonts w:ascii="Arial" w:hAnsi="Arial" w:cs="Arial"/>
          <w:b/>
          <w:bCs/>
          <w:i/>
          <w:iCs/>
          <w:color w:val="0D0D0D" w:themeColor="text1" w:themeTint="F2"/>
          <w:sz w:val="21"/>
          <w:szCs w:val="21"/>
          <w:shd w:val="clear" w:color="auto" w:fill="FFFFFF"/>
        </w:rPr>
        <w:t>Příjem žádostí o kotlíkové dotace bude zahájen dne 1. 7. 2019 od 14:00</w:t>
      </w:r>
    </w:p>
    <w:p w:rsidR="001F72C8" w:rsidRDefault="001F72C8">
      <w:r>
        <w:t>Účelem dotačního programu je podpora výměny stávajících zdrojů tepla na pevná paliva s ručním přikládáním v rodinných domech za nové, nízkoemisní zdroje tepla s cílem zlepšit kvalitu ovzduší.</w:t>
      </w:r>
    </w:p>
    <w:p w:rsidR="001F72C8" w:rsidRDefault="001F72C8">
      <w:r>
        <w:t xml:space="preserve">Podpora na výměnu zdroje tepla bude poskytnuta pouze v případě, kdy je stávající rodinný dům vytápěn kotlem na pevná paliva nesplňujícím emisní třídu 3, 4 nebo 5 dle ČSN EN 303-5. </w:t>
      </w:r>
    </w:p>
    <w:p w:rsidR="001F72C8" w:rsidRDefault="001F72C8">
      <w:r>
        <w:t xml:space="preserve">Předmětem dotace je výměna stávajícího kotle na pevná paliva s ručním přikládáním za: </w:t>
      </w:r>
    </w:p>
    <w:p w:rsidR="001F72C8" w:rsidRDefault="001F72C8">
      <w:r>
        <w:sym w:font="Symbol" w:char="F0B7"/>
      </w:r>
      <w:r>
        <w:t xml:space="preserve"> kotel spalující výhradně biomasu, </w:t>
      </w:r>
    </w:p>
    <w:p w:rsidR="001F72C8" w:rsidRDefault="001F72C8">
      <w:r>
        <w:sym w:font="Symbol" w:char="F0B7"/>
      </w:r>
      <w:r>
        <w:t xml:space="preserve"> plynový kondenzační kotel, </w:t>
      </w:r>
    </w:p>
    <w:p w:rsidR="001F72C8" w:rsidRDefault="001F72C8">
      <w:r>
        <w:sym w:font="Symbol" w:char="F0B7"/>
      </w:r>
      <w:r>
        <w:t xml:space="preserve"> tepelné čerpadlo. </w:t>
      </w:r>
    </w:p>
    <w:p w:rsidR="001F72C8" w:rsidRDefault="001F72C8">
      <w:r>
        <w:t>Spolu s výměnou zdroje tepla může být předmětem dotace také:</w:t>
      </w:r>
    </w:p>
    <w:p w:rsidR="001F72C8" w:rsidRDefault="001F72C8">
      <w:r>
        <w:t xml:space="preserve"> </w:t>
      </w:r>
      <w:r>
        <w:sym w:font="Symbol" w:char="F0B7"/>
      </w:r>
      <w:r>
        <w:t xml:space="preserve"> instalace akumulační nádoby (v případě instalace nového kotle na pevná paliva umožňujícího ruční přikládání je toto povinné), </w:t>
      </w:r>
    </w:p>
    <w:p w:rsidR="001F72C8" w:rsidRDefault="001F72C8">
      <w:r>
        <w:sym w:font="Symbol" w:char="F0B7"/>
      </w:r>
      <w:r>
        <w:t xml:space="preserve"> realizace nové otopné soustavy nebo úprava stávající otopné soustavy.</w:t>
      </w:r>
    </w:p>
    <w:p w:rsidR="001F72C8" w:rsidRDefault="001F72C8">
      <w:r>
        <w:t>Podporovaná zařízení musí splňovat ekodesign1. Nové zdroje tepla, u kterých nebude konečný uživatel schopen prokázat, že splňují ekodesign, nebudou v rámci dotace proplaceny.</w:t>
      </w:r>
    </w:p>
    <w:p w:rsidR="001F72C8" w:rsidRDefault="001F72C8">
      <w:r>
        <w:t xml:space="preserve">Maximální výše způsobilých výdajů v rámci jedné žádosti o poskytnutí dotace je určena touto hranicí: </w:t>
      </w:r>
    </w:p>
    <w:p w:rsidR="001F72C8" w:rsidRDefault="001F72C8">
      <w:r>
        <w:t xml:space="preserve">a. 75 % způsobilých výdajů v případě projektu s realizací plynového kondenzačního kotle, nejvýše však 95.000,00 Kč; </w:t>
      </w:r>
    </w:p>
    <w:p w:rsidR="001F72C8" w:rsidRDefault="001F72C8">
      <w:r>
        <w:t xml:space="preserve">b. 80 % způsobilých výdajů v případě projektu s realizací kotle pouze na biomasu s ručním přikládáním, nejvýše však 100.000,00 Kč. </w:t>
      </w:r>
    </w:p>
    <w:p w:rsidR="001F72C8" w:rsidRDefault="001F72C8">
      <w:r>
        <w:t>c. 80 % způsobilých výdajů v případě, že je projektem realizováno tepelné čerpadlo nebo automatický kotel pouze na biomasu (obnovitelné zdroje energie), nejvýše však 120.000,00 Kč.</w:t>
      </w:r>
    </w:p>
    <w:p w:rsidR="00D53EBC" w:rsidRDefault="00D53EBC">
      <w:r>
        <w:t xml:space="preserve">Žádost naleznete na </w:t>
      </w:r>
      <w:hyperlink r:id="rId6" w:history="1">
        <w:r>
          <w:rPr>
            <w:rStyle w:val="Hypertextovodkaz"/>
          </w:rPr>
          <w:t>http://www.kr-karlovarsky.cz/dotace/Stranky/dotaceKK/prispevky-zivotni/Kotlikove-dotace.aspx</w:t>
        </w:r>
      </w:hyperlink>
    </w:p>
    <w:p w:rsidR="00D53EBC" w:rsidRPr="00D10D8A" w:rsidRDefault="00D53EBC">
      <w:pPr>
        <w:rPr>
          <w:b/>
          <w:bCs/>
          <w:color w:val="000000" w:themeColor="text1"/>
        </w:rPr>
      </w:pPr>
      <w:r w:rsidRPr="00D10D8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Na příjem žádostí se lze předpřipravit vyplněním elektronické části žádosti s tím, že pokud takto učiníte, můžete elektronickou část žádosti od 1. 7. 2019 od 14:00 toliko odeslat a odpadne případný stres či nejasnosti s jejím vyplněním. </w:t>
      </w:r>
      <w:r w:rsidR="00D10D8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Po telefonické domluvě Vám s vyplněním žádosti pomůže i starostka </w:t>
      </w:r>
      <w:proofErr w:type="gramStart"/>
      <w:r w:rsidR="00D10D8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obce .</w:t>
      </w:r>
      <w:proofErr w:type="gramEnd"/>
    </w:p>
    <w:p w:rsidR="00D53EBC" w:rsidRDefault="00D53EBC">
      <w:r>
        <w:t>Dále můžete oslovit firmy, které se tímto zabývají, viz reklamní letáček.</w:t>
      </w:r>
    </w:p>
    <w:p w:rsidR="001F72C8" w:rsidRDefault="001F72C8"/>
    <w:p w:rsidR="00D53EBC" w:rsidRDefault="00D53EBC"/>
    <w:p w:rsidR="00C85D0A" w:rsidRDefault="00D42B78">
      <w:r>
        <w:rPr>
          <w:noProof/>
        </w:rPr>
        <w:drawing>
          <wp:inline distT="0" distB="0" distL="0" distR="0" wp14:anchorId="7D164072" wp14:editId="59B35A8F">
            <wp:extent cx="5760000" cy="3726000"/>
            <wp:effectExtent l="38100" t="57150" r="50800" b="654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760000" cy="3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A" w:rsidRDefault="00C85D0A"/>
    <w:p w:rsidR="00C85D0A" w:rsidRDefault="00C85D0A"/>
    <w:p w:rsidR="00C85D0A" w:rsidRDefault="00C85D0A"/>
    <w:p w:rsidR="00C85D0A" w:rsidRDefault="00C85D0A">
      <w:bookmarkStart w:id="0" w:name="_GoBack"/>
      <w:bookmarkEnd w:id="0"/>
    </w:p>
    <w:p w:rsidR="00C85D0A" w:rsidRDefault="00C85D0A"/>
    <w:p w:rsidR="00C85D0A" w:rsidRDefault="00C85D0A"/>
    <w:p w:rsidR="00C85D0A" w:rsidRDefault="00C85D0A"/>
    <w:p w:rsidR="00C85D0A" w:rsidRDefault="00C85D0A"/>
    <w:p w:rsidR="00C85D0A" w:rsidRDefault="00C85D0A"/>
    <w:p w:rsidR="00C85D0A" w:rsidRDefault="00C85D0A"/>
    <w:p w:rsidR="00D53EBC" w:rsidRDefault="00D53EBC"/>
    <w:sectPr w:rsidR="00D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B3" w:rsidRDefault="00BD0EB3" w:rsidP="00D53EBC">
      <w:pPr>
        <w:spacing w:after="0" w:line="240" w:lineRule="auto"/>
      </w:pPr>
      <w:r>
        <w:separator/>
      </w:r>
    </w:p>
  </w:endnote>
  <w:endnote w:type="continuationSeparator" w:id="0">
    <w:p w:rsidR="00BD0EB3" w:rsidRDefault="00BD0EB3" w:rsidP="00D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B3" w:rsidRDefault="00BD0EB3" w:rsidP="00D53EBC">
      <w:pPr>
        <w:spacing w:after="0" w:line="240" w:lineRule="auto"/>
      </w:pPr>
      <w:r>
        <w:separator/>
      </w:r>
    </w:p>
  </w:footnote>
  <w:footnote w:type="continuationSeparator" w:id="0">
    <w:p w:rsidR="00BD0EB3" w:rsidRDefault="00BD0EB3" w:rsidP="00D5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9E"/>
    <w:rsid w:val="000F41BB"/>
    <w:rsid w:val="001F72C8"/>
    <w:rsid w:val="00251B46"/>
    <w:rsid w:val="003B535B"/>
    <w:rsid w:val="00496D95"/>
    <w:rsid w:val="00521625"/>
    <w:rsid w:val="00533265"/>
    <w:rsid w:val="00790137"/>
    <w:rsid w:val="00997403"/>
    <w:rsid w:val="009C248D"/>
    <w:rsid w:val="00AA4F90"/>
    <w:rsid w:val="00AF10DD"/>
    <w:rsid w:val="00B43974"/>
    <w:rsid w:val="00B9421D"/>
    <w:rsid w:val="00BD0EB3"/>
    <w:rsid w:val="00C85D0A"/>
    <w:rsid w:val="00D10D8A"/>
    <w:rsid w:val="00D42B78"/>
    <w:rsid w:val="00D53EBC"/>
    <w:rsid w:val="00DD72C4"/>
    <w:rsid w:val="00F34BA9"/>
    <w:rsid w:val="00F4729E"/>
    <w:rsid w:val="00FA0A3A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C79B"/>
  <w15:chartTrackingRefBased/>
  <w15:docId w15:val="{86600980-50D4-44F8-930C-6BA68CF7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EB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BC"/>
  </w:style>
  <w:style w:type="paragraph" w:styleId="Zpat">
    <w:name w:val="footer"/>
    <w:basedOn w:val="Normln"/>
    <w:link w:val="ZpatChar"/>
    <w:uiPriority w:val="99"/>
    <w:unhideWhenUsed/>
    <w:rsid w:val="00D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karlovarsky.cz/dotace/Stranky/dotaceKK/prispevky-zivotni/Kotlikove-dotac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Ou Stanovice</cp:lastModifiedBy>
  <cp:revision>2</cp:revision>
  <cp:lastPrinted>2019-06-24T14:42:00Z</cp:lastPrinted>
  <dcterms:created xsi:type="dcterms:W3CDTF">2019-06-24T14:46:00Z</dcterms:created>
  <dcterms:modified xsi:type="dcterms:W3CDTF">2019-06-24T14:46:00Z</dcterms:modified>
</cp:coreProperties>
</file>